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B" w:rsidRPr="00FE325B" w:rsidRDefault="00FE325B" w:rsidP="00866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25B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055EF1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FE32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6652C">
        <w:rPr>
          <w:rFonts w:ascii="Times New Roman" w:hAnsi="Times New Roman" w:cs="Times New Roman"/>
          <w:sz w:val="28"/>
          <w:szCs w:val="28"/>
        </w:rPr>
        <w:t xml:space="preserve"> </w:t>
      </w:r>
      <w:r w:rsidRPr="00FE325B">
        <w:rPr>
          <w:rFonts w:ascii="Times New Roman" w:hAnsi="Times New Roman" w:cs="Times New Roman"/>
          <w:sz w:val="28"/>
          <w:szCs w:val="28"/>
        </w:rPr>
        <w:t>муниципального района Янаульский район</w:t>
      </w:r>
      <w:r w:rsidR="0086652C">
        <w:rPr>
          <w:rFonts w:ascii="Times New Roman" w:hAnsi="Times New Roman" w:cs="Times New Roman"/>
          <w:sz w:val="28"/>
          <w:szCs w:val="28"/>
        </w:rPr>
        <w:t xml:space="preserve"> </w:t>
      </w:r>
      <w:r w:rsidRPr="00FE325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E325B" w:rsidRPr="00FE325B" w:rsidRDefault="00FE325B" w:rsidP="00FE32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25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E325B" w:rsidRPr="0086652C" w:rsidRDefault="00FE325B" w:rsidP="00866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25B">
        <w:rPr>
          <w:rFonts w:ascii="Times New Roman" w:hAnsi="Times New Roman" w:cs="Times New Roman"/>
          <w:sz w:val="28"/>
          <w:szCs w:val="28"/>
        </w:rPr>
        <w:t>Решение</w:t>
      </w:r>
    </w:p>
    <w:p w:rsidR="00FE325B" w:rsidRPr="00FE325B" w:rsidRDefault="00FE325B" w:rsidP="00FE325B">
      <w:pPr>
        <w:rPr>
          <w:rFonts w:ascii="Times New Roman" w:hAnsi="Times New Roman" w:cs="Times New Roman"/>
          <w:sz w:val="28"/>
          <w:szCs w:val="28"/>
        </w:rPr>
      </w:pPr>
      <w:r w:rsidRPr="00FE325B">
        <w:rPr>
          <w:rFonts w:ascii="Times New Roman" w:hAnsi="Times New Roman" w:cs="Times New Roman"/>
          <w:b/>
          <w:sz w:val="28"/>
          <w:szCs w:val="28"/>
        </w:rPr>
        <w:t xml:space="preserve">_____ июль    2022  </w:t>
      </w:r>
      <w:proofErr w:type="spellStart"/>
      <w:r w:rsidRPr="00FE325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E32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652C">
        <w:rPr>
          <w:rFonts w:ascii="Times New Roman" w:hAnsi="Times New Roman" w:cs="Times New Roman"/>
          <w:sz w:val="28"/>
          <w:szCs w:val="28"/>
        </w:rPr>
        <w:t xml:space="preserve">  </w:t>
      </w:r>
      <w:r w:rsidRPr="00FE325B">
        <w:rPr>
          <w:rFonts w:ascii="Times New Roman" w:hAnsi="Times New Roman" w:cs="Times New Roman"/>
          <w:sz w:val="28"/>
          <w:szCs w:val="28"/>
        </w:rPr>
        <w:t xml:space="preserve">    </w:t>
      </w:r>
      <w:r w:rsidRPr="00FE32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E32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325B">
        <w:rPr>
          <w:rFonts w:ascii="Times New Roman" w:hAnsi="Times New Roman" w:cs="Times New Roman"/>
          <w:b/>
          <w:sz w:val="28"/>
          <w:szCs w:val="28"/>
        </w:rPr>
        <w:t>_____ июля  2022 г</w:t>
      </w:r>
      <w:r w:rsidRPr="00FE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5B" w:rsidRPr="00FE325B" w:rsidRDefault="00FE325B" w:rsidP="00FE325B">
      <w:pPr>
        <w:jc w:val="both"/>
        <w:rPr>
          <w:rFonts w:ascii="Times New Roman" w:hAnsi="Times New Roman" w:cs="Times New Roman"/>
        </w:rPr>
      </w:pPr>
    </w:p>
    <w:p w:rsidR="00FE325B" w:rsidRPr="00FE325B" w:rsidRDefault="00FE325B" w:rsidP="00FE3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 о бюджетном процессе в сельском поселении  </w:t>
      </w:r>
      <w:r w:rsidR="00055EF1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Pr="00FE325B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25B">
        <w:rPr>
          <w:rFonts w:ascii="Times New Roman" w:hAnsi="Times New Roman" w:cs="Times New Roman"/>
          <w:b/>
          <w:sz w:val="28"/>
          <w:szCs w:val="28"/>
        </w:rPr>
        <w:t xml:space="preserve">Янаульский  район Республики Башкортостан, утвержденное решением  Совета сельского поселения </w:t>
      </w:r>
      <w:r w:rsidR="00055EF1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Pr="00FE325B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</w:t>
      </w:r>
      <w:r w:rsidR="00055EF1">
        <w:rPr>
          <w:rFonts w:ascii="Times New Roman" w:hAnsi="Times New Roman" w:cs="Times New Roman"/>
          <w:b/>
          <w:sz w:val="28"/>
          <w:szCs w:val="28"/>
        </w:rPr>
        <w:t>тостан от 21 июля 2021 года № 174/28</w:t>
      </w:r>
    </w:p>
    <w:p w:rsidR="00FE325B" w:rsidRDefault="00FE325B" w:rsidP="00FE325B">
      <w:pPr>
        <w:jc w:val="both"/>
      </w:pPr>
    </w:p>
    <w:p w:rsidR="00FE325B" w:rsidRPr="00FE325B" w:rsidRDefault="00FE325B" w:rsidP="00866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32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E325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E325B">
        <w:rPr>
          <w:rFonts w:ascii="Times New Roman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Совет сельского поселения </w:t>
      </w:r>
      <w:r w:rsidR="00055EF1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FE32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:rsid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720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F911D5">
        <w:rPr>
          <w:sz w:val="28"/>
          <w:szCs w:val="28"/>
        </w:rPr>
        <w:t xml:space="preserve">Положение  о бюджетном процессе в сельском поселении  </w:t>
      </w:r>
      <w:r w:rsidR="00055EF1">
        <w:rPr>
          <w:sz w:val="28"/>
          <w:szCs w:val="28"/>
        </w:rPr>
        <w:t>Старокудашевский</w:t>
      </w:r>
      <w:r w:rsidRPr="0096206E">
        <w:rPr>
          <w:sz w:val="28"/>
          <w:szCs w:val="28"/>
        </w:rPr>
        <w:t xml:space="preserve"> сельсовет муниципального района Янаульский  район Республики Башкортостан следующие изменения</w:t>
      </w:r>
      <w:r>
        <w:rPr>
          <w:sz w:val="28"/>
          <w:szCs w:val="28"/>
        </w:rPr>
        <w:t xml:space="preserve"> и дополнения</w:t>
      </w:r>
      <w:r w:rsidRPr="0096206E">
        <w:rPr>
          <w:sz w:val="28"/>
          <w:szCs w:val="28"/>
        </w:rPr>
        <w:t>:</w:t>
      </w:r>
    </w:p>
    <w:p w:rsidR="00FE325B" w:rsidRPr="009C0CDD" w:rsidRDefault="00FE325B" w:rsidP="003145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Часть 3 статьи 14 Положения изложить в новой редакции:</w:t>
      </w:r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9C0CDD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сельского поселения,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0CDD">
        <w:rPr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0CDD">
        <w:rPr>
          <w:sz w:val="28"/>
          <w:szCs w:val="28"/>
        </w:rPr>
        <w:t xml:space="preserve">4) случаи и порядок возврата в текущем финансовом году получателем субсидий остатков субсидий, предоставленных в целях финансового </w:t>
      </w:r>
      <w:r w:rsidRPr="009C0CDD">
        <w:rPr>
          <w:sz w:val="28"/>
          <w:szCs w:val="28"/>
        </w:rPr>
        <w:lastRenderedPageBreak/>
        <w:t>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FE325B" w:rsidRPr="009C0CDD" w:rsidRDefault="00FE325B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0CDD">
        <w:rPr>
          <w:sz w:val="28"/>
          <w:szCs w:val="28"/>
        </w:rPr>
        <w:t xml:space="preserve">5) положения об осуществлении в отношении получателей субсидий и лиц, указанных в пункте 5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</w:t>
      </w:r>
      <w:r w:rsidR="002414F6">
        <w:rPr>
          <w:color w:val="000000"/>
          <w:sz w:val="30"/>
          <w:szCs w:val="30"/>
          <w:shd w:val="clear" w:color="auto" w:fill="FFFFFF"/>
        </w:rPr>
        <w:t>Бюджетного кодекса Российской Федерации</w:t>
      </w:r>
      <w:r w:rsidRPr="009C0CDD">
        <w:rPr>
          <w:sz w:val="28"/>
          <w:szCs w:val="28"/>
        </w:rPr>
        <w:t>»;</w:t>
      </w:r>
      <w:proofErr w:type="gramEnd"/>
    </w:p>
    <w:p w:rsidR="003145D6" w:rsidRPr="009C0CDD" w:rsidRDefault="003145D6" w:rsidP="003145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C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Часть 2 статьи 15 Положения изложить в следующей редакции:</w:t>
      </w:r>
    </w:p>
    <w:p w:rsidR="003145D6" w:rsidRPr="009C0CDD" w:rsidRDefault="006303FD" w:rsidP="00314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45D6" w:rsidRPr="009C0CDD">
        <w:rPr>
          <w:sz w:val="28"/>
          <w:szCs w:val="28"/>
        </w:rPr>
        <w:t xml:space="preserve">В решении о бюджете сельского поселения </w:t>
      </w:r>
      <w:r w:rsidR="00055EF1">
        <w:rPr>
          <w:sz w:val="28"/>
          <w:szCs w:val="28"/>
        </w:rPr>
        <w:t>Старокудашевский</w:t>
      </w:r>
      <w:r w:rsidR="0086652C">
        <w:rPr>
          <w:sz w:val="28"/>
          <w:szCs w:val="28"/>
        </w:rPr>
        <w:t xml:space="preserve"> </w:t>
      </w:r>
      <w:r w:rsidR="003145D6" w:rsidRPr="009C0CDD">
        <w:rPr>
          <w:sz w:val="28"/>
          <w:szCs w:val="28"/>
        </w:rPr>
        <w:t xml:space="preserve"> сельсовет могут предусматриваться субсидии иным некоммерческим организациям, не являющимся муниципальными учреждениями.</w:t>
      </w:r>
    </w:p>
    <w:p w:rsidR="003145D6" w:rsidRPr="009C0CDD" w:rsidRDefault="003145D6" w:rsidP="00E342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Порядок определения объема и предоставления указанных субсидий из местного бюджета, в том числе результаты их предоставления, устанавливается соответственно нормативными правовыми актами администрации или нормативными правовыми актами (муниципальными правовыми актами) уполномоченных ими соответственно федеральных</w:t>
      </w:r>
      <w:r w:rsidR="00E34249"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органов государственной власти (федеральных государственных органов), органов государственной власти субъекта Российской Федерации, органов местного самоуправления. </w:t>
      </w:r>
      <w:proofErr w:type="gramStart"/>
      <w:r w:rsidRPr="009C0CDD">
        <w:rPr>
          <w:sz w:val="28"/>
          <w:szCs w:val="28"/>
        </w:rPr>
        <w:t>Указанные нормативные правовые акты должны соответствовать общим требованиям, установленным Правительством Российской Федерации, и содержать положения об осуществлении в отношении получателей субсидий и лиц, указанных в пункте 3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</w:t>
      </w:r>
      <w:proofErr w:type="gramEnd"/>
      <w:r w:rsidRPr="009C0CDD">
        <w:rPr>
          <w:sz w:val="28"/>
          <w:szCs w:val="28"/>
        </w:rPr>
        <w:t xml:space="preserve"> контроля в соответствии со статьями 268.1 и 269.2 </w:t>
      </w:r>
      <w:r w:rsidR="00907FD1">
        <w:rPr>
          <w:color w:val="000000"/>
          <w:sz w:val="30"/>
          <w:szCs w:val="30"/>
          <w:shd w:val="clear" w:color="auto" w:fill="FFFFFF"/>
        </w:rPr>
        <w:t>Бюджетного кодекса Российской Федерации</w:t>
      </w:r>
      <w:proofErr w:type="gramStart"/>
      <w:r w:rsidRPr="009C0CDD">
        <w:rPr>
          <w:sz w:val="28"/>
          <w:szCs w:val="28"/>
        </w:rPr>
        <w:t>.».</w:t>
      </w:r>
      <w:proofErr w:type="gramEnd"/>
    </w:p>
    <w:p w:rsidR="00485D6D" w:rsidRPr="009C0CDD" w:rsidRDefault="00485D6D" w:rsidP="0048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3.Часть 5 статьи 7 Положения исключить</w:t>
      </w:r>
      <w:r w:rsidR="00E34249">
        <w:rPr>
          <w:sz w:val="28"/>
          <w:szCs w:val="28"/>
        </w:rPr>
        <w:t>.</w:t>
      </w:r>
    </w:p>
    <w:p w:rsidR="00485D6D" w:rsidRPr="009C0CDD" w:rsidRDefault="00485D6D" w:rsidP="0048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0CDD">
        <w:rPr>
          <w:sz w:val="28"/>
          <w:szCs w:val="28"/>
        </w:rPr>
        <w:t>.Статью 14 Положения дополнить пунктом 8:</w:t>
      </w:r>
    </w:p>
    <w:p w:rsidR="00FE325B" w:rsidRDefault="006303FD" w:rsidP="00FE3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5D6D" w:rsidRPr="009C0CDD">
        <w:rPr>
          <w:sz w:val="28"/>
          <w:szCs w:val="28"/>
        </w:rPr>
        <w:t>В</w:t>
      </w:r>
      <w:r w:rsidR="00CB30EC">
        <w:rPr>
          <w:sz w:val="28"/>
          <w:szCs w:val="28"/>
        </w:rPr>
        <w:t xml:space="preserve"> </w:t>
      </w:r>
      <w:r w:rsidR="00485D6D" w:rsidRPr="009C0CDD">
        <w:rPr>
          <w:sz w:val="28"/>
          <w:szCs w:val="28"/>
        </w:rPr>
        <w:t xml:space="preserve">решении о бюджете сельского поселения </w:t>
      </w:r>
      <w:r w:rsidR="00055EF1">
        <w:rPr>
          <w:sz w:val="28"/>
          <w:szCs w:val="28"/>
        </w:rPr>
        <w:t>Старокудашевский</w:t>
      </w:r>
      <w:r w:rsidR="00E34249">
        <w:rPr>
          <w:sz w:val="28"/>
          <w:szCs w:val="28"/>
        </w:rPr>
        <w:t xml:space="preserve"> </w:t>
      </w:r>
      <w:r w:rsidR="00485D6D" w:rsidRPr="009C0CDD">
        <w:rPr>
          <w:sz w:val="28"/>
          <w:szCs w:val="28"/>
        </w:rPr>
        <w:t xml:space="preserve"> сельсовет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="00485D6D" w:rsidRPr="009C0CDD">
        <w:rPr>
          <w:sz w:val="28"/>
          <w:szCs w:val="28"/>
        </w:rPr>
        <w:t>муниципально</w:t>
      </w:r>
      <w:proofErr w:type="spellEnd"/>
      <w:r w:rsidR="00485D6D">
        <w:rPr>
          <w:sz w:val="28"/>
          <w:szCs w:val="28"/>
        </w:rPr>
        <w:t xml:space="preserve"> </w:t>
      </w:r>
      <w:r w:rsidR="00485D6D" w:rsidRPr="009C0CDD">
        <w:rPr>
          <w:sz w:val="28"/>
          <w:szCs w:val="28"/>
        </w:rPr>
        <w:t>-</w:t>
      </w:r>
      <w:r w:rsidR="00485D6D">
        <w:rPr>
          <w:sz w:val="28"/>
          <w:szCs w:val="28"/>
        </w:rPr>
        <w:t xml:space="preserve"> </w:t>
      </w:r>
      <w:r w:rsidR="00485D6D" w:rsidRPr="009C0CDD">
        <w:rPr>
          <w:sz w:val="28"/>
          <w:szCs w:val="28"/>
        </w:rPr>
        <w:t xml:space="preserve">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="00485D6D" w:rsidRPr="009C0CDD">
        <w:rPr>
          <w:sz w:val="28"/>
          <w:szCs w:val="28"/>
        </w:rPr>
        <w:t>муниципально-</w:t>
      </w:r>
      <w:r w:rsidR="00485D6D" w:rsidRPr="009C0CDD">
        <w:rPr>
          <w:sz w:val="28"/>
          <w:szCs w:val="28"/>
        </w:rPr>
        <w:lastRenderedPageBreak/>
        <w:t>частном</w:t>
      </w:r>
      <w:proofErr w:type="spellEnd"/>
      <w:r w:rsidR="00485D6D" w:rsidRPr="009C0CDD">
        <w:rPr>
          <w:sz w:val="28"/>
          <w:szCs w:val="28"/>
        </w:rPr>
        <w:t xml:space="preserve"> партнерстве, концессионными соглашениями, заключенными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="00485D6D" w:rsidRPr="009C0CDD">
        <w:rPr>
          <w:sz w:val="28"/>
          <w:szCs w:val="28"/>
        </w:rPr>
        <w:t>муниципально-частном</w:t>
      </w:r>
      <w:proofErr w:type="spellEnd"/>
      <w:r w:rsidR="00485D6D" w:rsidRPr="009C0CDD">
        <w:rPr>
          <w:sz w:val="28"/>
          <w:szCs w:val="28"/>
        </w:rPr>
        <w:t xml:space="preserve"> партнерстве, законодательством Российской Федерации о концессионных соглашениях</w:t>
      </w:r>
      <w:proofErr w:type="gramStart"/>
      <w:r w:rsidR="00485D6D" w:rsidRPr="009C0CDD">
        <w:rPr>
          <w:sz w:val="28"/>
          <w:szCs w:val="28"/>
        </w:rPr>
        <w:t>.»</w:t>
      </w:r>
      <w:r w:rsidR="00907FD1">
        <w:rPr>
          <w:sz w:val="28"/>
          <w:szCs w:val="28"/>
        </w:rPr>
        <w:t>.</w:t>
      </w:r>
      <w:proofErr w:type="gramEnd"/>
    </w:p>
    <w:p w:rsidR="009C0CDD" w:rsidRPr="009C0CDD" w:rsidRDefault="00485D6D" w:rsidP="009C0C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0CDD" w:rsidRPr="009C0CDD">
        <w:rPr>
          <w:sz w:val="28"/>
          <w:szCs w:val="28"/>
        </w:rPr>
        <w:t>.</w:t>
      </w:r>
      <w:r w:rsidR="009C0CDD">
        <w:rPr>
          <w:sz w:val="28"/>
          <w:szCs w:val="28"/>
        </w:rPr>
        <w:t xml:space="preserve"> </w:t>
      </w:r>
      <w:r w:rsidR="009C0CDD" w:rsidRPr="009C0CDD">
        <w:rPr>
          <w:sz w:val="28"/>
          <w:szCs w:val="28"/>
        </w:rPr>
        <w:t>Пункт 2 статьи 47 Положения изложить в новой редакции:</w:t>
      </w:r>
    </w:p>
    <w:p w:rsidR="009C0CDD" w:rsidRPr="009C0CDD" w:rsidRDefault="006303FD" w:rsidP="009C0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0CDD" w:rsidRPr="009C0CDD">
        <w:rPr>
          <w:sz w:val="28"/>
          <w:szCs w:val="28"/>
        </w:rPr>
        <w:t xml:space="preserve"> Излишне уплаченный (взысканный)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  <w:r w:rsidR="009C0CDD">
        <w:rPr>
          <w:sz w:val="28"/>
          <w:szCs w:val="28"/>
        </w:rPr>
        <w:t xml:space="preserve"> </w:t>
      </w:r>
      <w:r w:rsidR="009C0CDD" w:rsidRPr="009C0CDD">
        <w:rPr>
          <w:sz w:val="28"/>
          <w:szCs w:val="28"/>
        </w:rPr>
        <w:t>Заявление о возврате излишне уплаченного (взысканного) платежа в бюджет может быть подано плательщиком платежей в бюджет в течение трех лет со дня уплаты (взыскания) такого платежа, если иное не предусмотрено законодательными актами Российской Федерации</w:t>
      </w:r>
      <w:proofErr w:type="gramStart"/>
      <w:r w:rsidR="009C0CDD" w:rsidRPr="009C0CDD">
        <w:rPr>
          <w:sz w:val="28"/>
          <w:szCs w:val="28"/>
        </w:rPr>
        <w:t>.»</w:t>
      </w:r>
      <w:r w:rsidR="00E34249">
        <w:rPr>
          <w:sz w:val="28"/>
          <w:szCs w:val="28"/>
        </w:rPr>
        <w:t>.</w:t>
      </w:r>
      <w:proofErr w:type="gramEnd"/>
    </w:p>
    <w:p w:rsidR="009C0CDD" w:rsidRPr="009C0CDD" w:rsidRDefault="00485D6D" w:rsidP="009C0C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0CDD" w:rsidRPr="009C0CDD">
        <w:rPr>
          <w:sz w:val="28"/>
          <w:szCs w:val="28"/>
        </w:rPr>
        <w:t>.</w:t>
      </w:r>
      <w:r w:rsidR="009C0CDD">
        <w:rPr>
          <w:sz w:val="28"/>
          <w:szCs w:val="28"/>
        </w:rPr>
        <w:t xml:space="preserve"> </w:t>
      </w:r>
      <w:r w:rsidR="009C0CDD" w:rsidRPr="009C0CDD">
        <w:rPr>
          <w:sz w:val="28"/>
          <w:szCs w:val="28"/>
        </w:rPr>
        <w:t>Статью 47 Положения дополнить частями</w:t>
      </w:r>
      <w:r w:rsidR="009C0CDD">
        <w:rPr>
          <w:sz w:val="28"/>
          <w:szCs w:val="28"/>
        </w:rPr>
        <w:t xml:space="preserve"> </w:t>
      </w:r>
      <w:r w:rsidR="00E34249">
        <w:rPr>
          <w:sz w:val="28"/>
          <w:szCs w:val="28"/>
        </w:rPr>
        <w:t xml:space="preserve">6,7 </w:t>
      </w:r>
      <w:r w:rsidR="009C0CDD" w:rsidRPr="009C0CDD">
        <w:rPr>
          <w:sz w:val="28"/>
          <w:szCs w:val="28"/>
        </w:rPr>
        <w:t>следующего содержания:</w:t>
      </w:r>
    </w:p>
    <w:p w:rsidR="009C0CDD" w:rsidRPr="009C0CDD" w:rsidRDefault="009C0CDD" w:rsidP="009C0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0CDD">
        <w:rPr>
          <w:sz w:val="28"/>
          <w:szCs w:val="28"/>
        </w:rPr>
        <w:t>«6)</w:t>
      </w:r>
      <w:r w:rsidR="00510465"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Органы Федерального казначейства осуществляют в установленном Министерством финансов Российской Федерации порядке учет доходов, поступивших в бюджетную систему Российской Федерации, и их распределение между бюджетами в соответствии с кодом бюджетной классификации Российской Федерации, указанным в расчетном документе на зачисление средств на счет, указанный в абзаце первом настоящего пункта, а в случае возврата (зачета, уточнения) платежа соответствующим администратором доходов бюджета - согласно</w:t>
      </w:r>
      <w:proofErr w:type="gramEnd"/>
      <w:r w:rsidRPr="009C0CDD">
        <w:rPr>
          <w:sz w:val="28"/>
          <w:szCs w:val="28"/>
        </w:rPr>
        <w:t xml:space="preserve"> представленному им распоряжению, а также направляют информацию о зачислении (возврате) денежных средств, об уточнении вида и принадлежности платежа в Государственную информационную систему о государственных и муниципальных платежах.</w:t>
      </w:r>
    </w:p>
    <w:p w:rsidR="009C0CDD" w:rsidRPr="009C0CDD" w:rsidRDefault="009C0CDD" w:rsidP="009C0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7) Денежные средства, в отношении которых отсутствует информация, позволяющая однозначно определить их принадлежность к виду (подвиду) дохода бюджета, закрепляемому за администратором доходов бюджета, относятся органами Федерального казначейства к невыясненным поступлениям, зачисляемым в соответствующий бюджет.</w:t>
      </w:r>
      <w:r w:rsidR="00510465"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Невыясненные поступления, зачисленные в бюджеты бюджетной системы Российской Федерации, подлежат возврату (уточнению) не позднее трех лет со дня их зачисления на единый счет соответствующего бюджета.</w:t>
      </w:r>
      <w:r w:rsidR="00510465"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По истечении срока, указанного в абзаце втором настоящего пункта, невыясненные поступления, которые зачислены в бюджеты бюджетной системы Российской Федерации и по которым не осуществлен возврат (уточнение), подлежат отражению по коду классификации доходов бюджетов,</w:t>
      </w:r>
      <w:r w:rsidR="00510465"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предусмотренному для учета прочих неналоговых доходов соответствующего бюджета бюджетной системы Российской Федерации, и возврату (уточнению) не подлежат</w:t>
      </w:r>
      <w:proofErr w:type="gramStart"/>
      <w:r w:rsidRPr="009C0CDD">
        <w:rPr>
          <w:sz w:val="28"/>
          <w:szCs w:val="28"/>
        </w:rPr>
        <w:t>.»</w:t>
      </w:r>
      <w:r w:rsidR="00E34249">
        <w:rPr>
          <w:sz w:val="28"/>
          <w:szCs w:val="28"/>
        </w:rPr>
        <w:t>.</w:t>
      </w:r>
      <w:proofErr w:type="gramEnd"/>
    </w:p>
    <w:p w:rsidR="00485D6D" w:rsidRPr="00485D6D" w:rsidRDefault="00E34249" w:rsidP="00485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C0CDD" w:rsidRPr="009C0CDD">
        <w:rPr>
          <w:sz w:val="28"/>
          <w:szCs w:val="28"/>
        </w:rPr>
        <w:t xml:space="preserve">. </w:t>
      </w:r>
      <w:r w:rsidR="00CB30EC" w:rsidRPr="00B321C7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данное решение на информационном стенде Администрации сельского поселения Старокудашевский  сельсовет муниципального района Янаульский район Республики Башкортостан, по адресу: 452816, Республика Башкортостан, Янаульский район, с. </w:t>
      </w:r>
      <w:proofErr w:type="spellStart"/>
      <w:r w:rsidR="00CB30EC" w:rsidRPr="00B321C7">
        <w:rPr>
          <w:rFonts w:ascii="Times New Roman" w:hAnsi="Times New Roman" w:cs="Times New Roman"/>
          <w:color w:val="000000"/>
          <w:sz w:val="28"/>
          <w:szCs w:val="28"/>
        </w:rPr>
        <w:t>Старокудашево</w:t>
      </w:r>
      <w:proofErr w:type="spellEnd"/>
      <w:r w:rsidR="00CB30EC" w:rsidRPr="00B321C7">
        <w:rPr>
          <w:rFonts w:ascii="Times New Roman" w:hAnsi="Times New Roman" w:cs="Times New Roman"/>
          <w:color w:val="000000"/>
          <w:sz w:val="28"/>
          <w:szCs w:val="28"/>
        </w:rPr>
        <w:t xml:space="preserve">, ул. Центральная, д.3 и разместить на официальном </w:t>
      </w:r>
      <w:r w:rsidR="00CB30EC" w:rsidRPr="00B321C7">
        <w:rPr>
          <w:rFonts w:ascii="Times New Roman" w:hAnsi="Times New Roman" w:cs="Times New Roman"/>
          <w:sz w:val="28"/>
          <w:szCs w:val="28"/>
        </w:rPr>
        <w:t xml:space="preserve"> сайте  сельского поселения Старокудашевский сельсовет муниципального района Янаульский район Республики Башкортостан по адресу: </w:t>
      </w:r>
      <w:hyperlink r:id="rId5" w:history="1">
        <w:r w:rsidR="00CB30EC" w:rsidRPr="00B321C7">
          <w:rPr>
            <w:rStyle w:val="a4"/>
            <w:rFonts w:ascii="Times New Roman" w:hAnsi="Times New Roman" w:cs="Times New Roman"/>
            <w:sz w:val="28"/>
            <w:szCs w:val="28"/>
          </w:rPr>
          <w:t>http://starokudashevo.ru/</w:t>
        </w:r>
      </w:hyperlink>
      <w:r w:rsidR="00CB30EC" w:rsidRPr="00B321C7">
        <w:rPr>
          <w:rFonts w:ascii="Times New Roman" w:hAnsi="Times New Roman" w:cs="Times New Roman"/>
          <w:sz w:val="28"/>
          <w:szCs w:val="28"/>
        </w:rPr>
        <w:t>.</w:t>
      </w:r>
    </w:p>
    <w:p w:rsidR="00485D6D" w:rsidRPr="00485D6D" w:rsidRDefault="00485D6D" w:rsidP="00485D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D6D">
        <w:rPr>
          <w:rFonts w:ascii="Times New Roman" w:hAnsi="Times New Roman" w:cs="Times New Roman"/>
          <w:sz w:val="28"/>
          <w:szCs w:val="28"/>
        </w:rPr>
        <w:t xml:space="preserve"> </w:t>
      </w:r>
      <w:r w:rsidR="00E34249">
        <w:rPr>
          <w:rFonts w:ascii="Times New Roman" w:hAnsi="Times New Roman" w:cs="Times New Roman"/>
          <w:sz w:val="28"/>
          <w:szCs w:val="28"/>
        </w:rPr>
        <w:t>8</w:t>
      </w:r>
      <w:r w:rsidRPr="00485D6D">
        <w:rPr>
          <w:rFonts w:ascii="Times New Roman" w:hAnsi="Times New Roman" w:cs="Times New Roman"/>
          <w:sz w:val="28"/>
          <w:szCs w:val="28"/>
        </w:rPr>
        <w:t>. Контроль над исполнением настоящего решения возложить на постоянную комиссию Совета по бюджету, налогам, вопросам собственности,  социально-гуманитарным вопросам и охране правопорядка.</w:t>
      </w:r>
    </w:p>
    <w:p w:rsidR="00485D6D" w:rsidRDefault="00485D6D" w:rsidP="0017438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0EC" w:rsidRPr="00485D6D" w:rsidRDefault="00CB30EC" w:rsidP="0017438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5D6D" w:rsidRPr="00485D6D" w:rsidRDefault="00485D6D" w:rsidP="00485D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5D6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r w:rsidR="00055EF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55EF1">
        <w:rPr>
          <w:rFonts w:ascii="Times New Roman" w:hAnsi="Times New Roman" w:cs="Times New Roman"/>
          <w:sz w:val="28"/>
          <w:szCs w:val="28"/>
        </w:rPr>
        <w:t>И.Х.Шакирьянов</w:t>
      </w:r>
      <w:proofErr w:type="spellEnd"/>
    </w:p>
    <w:p w:rsidR="005B2A32" w:rsidRPr="00485D6D" w:rsidRDefault="005B2A32" w:rsidP="0048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5B2A32" w:rsidRPr="00485D6D" w:rsidSect="005B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AEB"/>
    <w:multiLevelType w:val="hybridMultilevel"/>
    <w:tmpl w:val="B4407C38"/>
    <w:lvl w:ilvl="0" w:tplc="078E2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CDD"/>
    <w:rsid w:val="00005944"/>
    <w:rsid w:val="00055EF1"/>
    <w:rsid w:val="00080BF9"/>
    <w:rsid w:val="0010454F"/>
    <w:rsid w:val="001354BB"/>
    <w:rsid w:val="001643CE"/>
    <w:rsid w:val="0017438D"/>
    <w:rsid w:val="001C03A5"/>
    <w:rsid w:val="00206FC2"/>
    <w:rsid w:val="002414F6"/>
    <w:rsid w:val="00256E33"/>
    <w:rsid w:val="002B4C1E"/>
    <w:rsid w:val="003145D6"/>
    <w:rsid w:val="003D4658"/>
    <w:rsid w:val="003D4855"/>
    <w:rsid w:val="003F4CAF"/>
    <w:rsid w:val="004439C4"/>
    <w:rsid w:val="004808F5"/>
    <w:rsid w:val="00485D6D"/>
    <w:rsid w:val="004C0B23"/>
    <w:rsid w:val="004D41DA"/>
    <w:rsid w:val="00510465"/>
    <w:rsid w:val="00582802"/>
    <w:rsid w:val="00583174"/>
    <w:rsid w:val="005A5FB9"/>
    <w:rsid w:val="005B1E1A"/>
    <w:rsid w:val="005B2A32"/>
    <w:rsid w:val="00600B40"/>
    <w:rsid w:val="006303FD"/>
    <w:rsid w:val="007C0B96"/>
    <w:rsid w:val="007D0653"/>
    <w:rsid w:val="0082165A"/>
    <w:rsid w:val="00836E77"/>
    <w:rsid w:val="00843C11"/>
    <w:rsid w:val="00850D98"/>
    <w:rsid w:val="00856B9B"/>
    <w:rsid w:val="0086652C"/>
    <w:rsid w:val="00877779"/>
    <w:rsid w:val="00907FD1"/>
    <w:rsid w:val="00921A7F"/>
    <w:rsid w:val="009C0CDD"/>
    <w:rsid w:val="009F70E5"/>
    <w:rsid w:val="00A05959"/>
    <w:rsid w:val="00A4064F"/>
    <w:rsid w:val="00AA040D"/>
    <w:rsid w:val="00AC5441"/>
    <w:rsid w:val="00B90F4A"/>
    <w:rsid w:val="00CA07F5"/>
    <w:rsid w:val="00CB30EC"/>
    <w:rsid w:val="00CE533A"/>
    <w:rsid w:val="00D45F34"/>
    <w:rsid w:val="00D80392"/>
    <w:rsid w:val="00D84E19"/>
    <w:rsid w:val="00DE589C"/>
    <w:rsid w:val="00E13293"/>
    <w:rsid w:val="00E3215B"/>
    <w:rsid w:val="00E34249"/>
    <w:rsid w:val="00F1198D"/>
    <w:rsid w:val="00F25E56"/>
    <w:rsid w:val="00F62238"/>
    <w:rsid w:val="00FB7F8C"/>
    <w:rsid w:val="00FE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B3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1281</Words>
  <Characters>7306</Characters>
  <Application>Microsoft Office Word</Application>
  <DocSecurity>0</DocSecurity>
  <Lines>60</Lines>
  <Paragraphs>17</Paragraphs>
  <ScaleCrop>false</ScaleCrop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2022-07-20T06:32:00Z</cp:lastPrinted>
  <dcterms:created xsi:type="dcterms:W3CDTF">2022-07-25T05:06:00Z</dcterms:created>
  <dcterms:modified xsi:type="dcterms:W3CDTF">2022-07-25T05:17:00Z</dcterms:modified>
</cp:coreProperties>
</file>